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01358" w14:textId="18336E04" w:rsidR="00791BA7" w:rsidRDefault="00791BA7" w:rsidP="00F5135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D31902" wp14:editId="060FD853">
            <wp:simplePos x="0" y="0"/>
            <wp:positionH relativeFrom="margin">
              <wp:posOffset>4686300</wp:posOffset>
            </wp:positionH>
            <wp:positionV relativeFrom="margin">
              <wp:posOffset>0</wp:posOffset>
            </wp:positionV>
            <wp:extent cx="1958340" cy="1179830"/>
            <wp:effectExtent l="0" t="0" r="3810" b="1270"/>
            <wp:wrapSquare wrapText="bothSides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9CFFC" w14:textId="77777777" w:rsidR="00791BA7" w:rsidRDefault="00791BA7" w:rsidP="00F51356">
      <w:pPr>
        <w:spacing w:after="0"/>
        <w:rPr>
          <w:sz w:val="24"/>
          <w:szCs w:val="24"/>
        </w:rPr>
      </w:pPr>
    </w:p>
    <w:p w14:paraId="6643DBE0" w14:textId="77777777" w:rsidR="00791BA7" w:rsidRDefault="00F51356" w:rsidP="00F51356">
      <w:pPr>
        <w:spacing w:after="0"/>
        <w:rPr>
          <w:sz w:val="24"/>
          <w:szCs w:val="24"/>
        </w:rPr>
      </w:pPr>
      <w:r>
        <w:rPr>
          <w:sz w:val="24"/>
          <w:szCs w:val="24"/>
        </w:rPr>
        <w:t>Fraktion Bündnis 90/Die Grünen</w:t>
      </w:r>
    </w:p>
    <w:p w14:paraId="6EC2275C" w14:textId="0B521031" w:rsidR="00F51356" w:rsidRDefault="00F51356" w:rsidP="00F51356">
      <w:pPr>
        <w:spacing w:after="0"/>
        <w:rPr>
          <w:sz w:val="24"/>
          <w:szCs w:val="24"/>
        </w:rPr>
      </w:pPr>
      <w:r>
        <w:rPr>
          <w:sz w:val="24"/>
          <w:szCs w:val="24"/>
        </w:rPr>
        <w:t>im Gemeinderat Grasbrunn</w:t>
      </w:r>
    </w:p>
    <w:p w14:paraId="296CE989" w14:textId="77777777" w:rsidR="00F51356" w:rsidRDefault="00F51356" w:rsidP="00F51356">
      <w:pPr>
        <w:spacing w:after="0"/>
        <w:rPr>
          <w:sz w:val="24"/>
          <w:szCs w:val="24"/>
        </w:rPr>
      </w:pPr>
    </w:p>
    <w:p w14:paraId="7714A5E4" w14:textId="77777777" w:rsidR="00791BA7" w:rsidRDefault="00791BA7" w:rsidP="00F51356">
      <w:pPr>
        <w:spacing w:after="0"/>
        <w:rPr>
          <w:sz w:val="24"/>
          <w:szCs w:val="24"/>
        </w:rPr>
      </w:pPr>
    </w:p>
    <w:p w14:paraId="53235608" w14:textId="398ACC37" w:rsidR="00791BA7" w:rsidRDefault="00791BA7" w:rsidP="00F513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Grasbrunn, 29.09.20</w:t>
      </w:r>
    </w:p>
    <w:p w14:paraId="0AE3E319" w14:textId="77777777" w:rsidR="00791BA7" w:rsidRDefault="00791BA7" w:rsidP="00F51356">
      <w:pPr>
        <w:spacing w:after="0"/>
        <w:rPr>
          <w:sz w:val="24"/>
          <w:szCs w:val="24"/>
        </w:rPr>
      </w:pPr>
    </w:p>
    <w:p w14:paraId="52480303" w14:textId="0DA84175" w:rsidR="00F51356" w:rsidRDefault="00E61A2D" w:rsidP="00F51356">
      <w:pPr>
        <w:spacing w:after="0"/>
        <w:rPr>
          <w:sz w:val="24"/>
          <w:szCs w:val="24"/>
        </w:rPr>
      </w:pPr>
      <w:r>
        <w:rPr>
          <w:sz w:val="24"/>
          <w:szCs w:val="24"/>
        </w:rPr>
        <w:t>Herr</w:t>
      </w:r>
      <w:r w:rsidR="00F51356">
        <w:rPr>
          <w:sz w:val="24"/>
          <w:szCs w:val="24"/>
        </w:rPr>
        <w:t xml:space="preserve"> erste</w:t>
      </w:r>
      <w:r>
        <w:rPr>
          <w:sz w:val="24"/>
          <w:szCs w:val="24"/>
        </w:rPr>
        <w:t>r</w:t>
      </w:r>
      <w:r w:rsidR="00F51356">
        <w:rPr>
          <w:sz w:val="24"/>
          <w:szCs w:val="24"/>
        </w:rPr>
        <w:t xml:space="preserve"> Bürgermeister </w:t>
      </w:r>
      <w:proofErr w:type="spellStart"/>
      <w:r w:rsidR="00F51356">
        <w:rPr>
          <w:sz w:val="24"/>
          <w:szCs w:val="24"/>
        </w:rPr>
        <w:t>Korneder</w:t>
      </w:r>
      <w:proofErr w:type="spellEnd"/>
      <w:r w:rsidR="00F51356">
        <w:rPr>
          <w:sz w:val="24"/>
          <w:szCs w:val="24"/>
        </w:rPr>
        <w:t>,</w:t>
      </w:r>
    </w:p>
    <w:p w14:paraId="6A730E9B" w14:textId="77777777" w:rsidR="00F51356" w:rsidRDefault="00F51356" w:rsidP="00F51356">
      <w:pPr>
        <w:spacing w:after="0"/>
        <w:rPr>
          <w:sz w:val="24"/>
          <w:szCs w:val="24"/>
        </w:rPr>
      </w:pPr>
    </w:p>
    <w:p w14:paraId="5B0432EA" w14:textId="77777777" w:rsidR="00F51356" w:rsidRDefault="00F51356" w:rsidP="00F513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Fraktion Bündnis 90/Die Grünen stellt nachfolgenden Antrag und bittet, ihn </w:t>
      </w:r>
      <w:r w:rsidR="00A421B6">
        <w:rPr>
          <w:sz w:val="24"/>
          <w:szCs w:val="24"/>
        </w:rPr>
        <w:t xml:space="preserve">umgehend </w:t>
      </w:r>
      <w:r>
        <w:rPr>
          <w:sz w:val="24"/>
          <w:szCs w:val="24"/>
        </w:rPr>
        <w:t>der nächsten Bauausschuss- oder Gemeinderatssitzung zur Entscheidung vorzulegen:</w:t>
      </w:r>
    </w:p>
    <w:p w14:paraId="4B221658" w14:textId="77777777" w:rsidR="00F51356" w:rsidRDefault="00F51356" w:rsidP="00F51356">
      <w:pPr>
        <w:spacing w:after="0"/>
        <w:rPr>
          <w:sz w:val="24"/>
          <w:szCs w:val="24"/>
        </w:rPr>
      </w:pPr>
    </w:p>
    <w:p w14:paraId="75C017EA" w14:textId="77777777" w:rsidR="00F51356" w:rsidRDefault="00F51356" w:rsidP="00F51356">
      <w:pPr>
        <w:spacing w:after="0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461FBB8A" w14:textId="77777777" w:rsidR="006E6F7D" w:rsidRDefault="00F51356" w:rsidP="00F51356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Gemeinderat der Gemeinde Grasbrunn beschließt, dass</w:t>
      </w:r>
      <w:r w:rsidR="001547FA">
        <w:rPr>
          <w:sz w:val="24"/>
          <w:szCs w:val="24"/>
        </w:rPr>
        <w:t xml:space="preserve"> </w:t>
      </w:r>
      <w:r w:rsidR="00F41934">
        <w:rPr>
          <w:sz w:val="24"/>
          <w:szCs w:val="24"/>
        </w:rPr>
        <w:t xml:space="preserve">die Baugrube in Grasbrunn, </w:t>
      </w:r>
      <w:proofErr w:type="spellStart"/>
      <w:r w:rsidR="00F41934">
        <w:rPr>
          <w:sz w:val="24"/>
          <w:szCs w:val="24"/>
        </w:rPr>
        <w:t>Lehnerstraße</w:t>
      </w:r>
      <w:proofErr w:type="spellEnd"/>
      <w:r w:rsidR="00F41934">
        <w:rPr>
          <w:sz w:val="24"/>
          <w:szCs w:val="24"/>
        </w:rPr>
        <w:t xml:space="preserve"> aufgefüllt wird</w:t>
      </w:r>
      <w:r w:rsidR="00700FDC">
        <w:rPr>
          <w:sz w:val="24"/>
          <w:szCs w:val="24"/>
        </w:rPr>
        <w:t xml:space="preserve"> und dass die dort gelagerte Gegenstände weggeräumt werden.</w:t>
      </w:r>
    </w:p>
    <w:p w14:paraId="65626610" w14:textId="141650D0" w:rsidR="00F51356" w:rsidRDefault="00700FDC" w:rsidP="00F5135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138FC2" wp14:editId="5BE6C75A">
            <wp:extent cx="2456180" cy="3275993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40" cy="328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E71">
        <w:rPr>
          <w:sz w:val="24"/>
          <w:szCs w:val="24"/>
        </w:rPr>
        <w:t>.</w:t>
      </w:r>
      <w:r w:rsidR="00791BA7">
        <w:rPr>
          <w:noProof/>
          <w:sz w:val="24"/>
          <w:szCs w:val="24"/>
        </w:rPr>
        <w:drawing>
          <wp:inline distT="0" distB="0" distL="0" distR="0" wp14:anchorId="700413CC" wp14:editId="051E936F">
            <wp:extent cx="3154680" cy="2366161"/>
            <wp:effectExtent l="0" t="0" r="7620" b="0"/>
            <wp:docPr id="2" name="Picture 2" descr="A house with tree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house with trees in th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192" cy="237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BA7">
        <w:rPr>
          <w:noProof/>
          <w:sz w:val="24"/>
          <w:szCs w:val="24"/>
        </w:rPr>
        <w:drawing>
          <wp:inline distT="0" distB="0" distL="0" distR="0" wp14:anchorId="3726E4EC" wp14:editId="1266293E">
            <wp:extent cx="2790190" cy="2092776"/>
            <wp:effectExtent l="0" t="0" r="0" b="3175"/>
            <wp:docPr id="3" name="Picture 3" descr="A close up of a wire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wire fen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171" cy="209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26FF9" w14:textId="77777777" w:rsidR="00F51356" w:rsidRDefault="00F51356" w:rsidP="00F51356">
      <w:pPr>
        <w:spacing w:after="0"/>
        <w:rPr>
          <w:sz w:val="24"/>
          <w:szCs w:val="24"/>
        </w:rPr>
      </w:pPr>
    </w:p>
    <w:p w14:paraId="11BE561D" w14:textId="77777777" w:rsidR="00F51356" w:rsidRDefault="00F51356" w:rsidP="00F51356">
      <w:pPr>
        <w:spacing w:after="0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4DFA41EB" w14:textId="0FE9AB05" w:rsidR="00F51356" w:rsidRDefault="00F41934" w:rsidP="00F51356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Verwaltung soll prüfen ob den Aushub von der Bebauung im Harthausen, Hauptstraße 1 dafür geeignet wäre diese Baugrube aufzufüllen</w:t>
      </w:r>
      <w:r w:rsidR="003306BD">
        <w:rPr>
          <w:sz w:val="24"/>
          <w:szCs w:val="24"/>
        </w:rPr>
        <w:t>.</w:t>
      </w:r>
    </w:p>
    <w:p w14:paraId="14BFB4BB" w14:textId="77777777" w:rsidR="00B4530D" w:rsidRDefault="00B4530D" w:rsidP="00F51356">
      <w:pPr>
        <w:spacing w:after="0"/>
        <w:rPr>
          <w:sz w:val="24"/>
          <w:szCs w:val="24"/>
        </w:rPr>
      </w:pPr>
    </w:p>
    <w:p w14:paraId="1985340A" w14:textId="77777777" w:rsidR="00B4530D" w:rsidRDefault="00B4530D" w:rsidP="00F51356">
      <w:pPr>
        <w:spacing w:after="0"/>
        <w:rPr>
          <w:sz w:val="24"/>
          <w:szCs w:val="24"/>
        </w:rPr>
      </w:pPr>
    </w:p>
    <w:p w14:paraId="262A2FC3" w14:textId="77777777" w:rsidR="00B4530D" w:rsidRDefault="00B4530D" w:rsidP="00F51356">
      <w:pPr>
        <w:spacing w:after="0"/>
        <w:rPr>
          <w:sz w:val="24"/>
          <w:szCs w:val="24"/>
        </w:rPr>
      </w:pPr>
      <w:r>
        <w:rPr>
          <w:sz w:val="24"/>
          <w:szCs w:val="24"/>
        </w:rPr>
        <w:t>Begründung:</w:t>
      </w:r>
    </w:p>
    <w:p w14:paraId="30D897B8" w14:textId="09B67CCF" w:rsidR="001547FA" w:rsidRDefault="00F41934" w:rsidP="001547FA">
      <w:pPr>
        <w:spacing w:after="0"/>
        <w:rPr>
          <w:sz w:val="24"/>
          <w:szCs w:val="24"/>
        </w:rPr>
      </w:pPr>
      <w:r w:rsidRPr="00F41934">
        <w:rPr>
          <w:sz w:val="24"/>
          <w:szCs w:val="24"/>
        </w:rPr>
        <w:t>Eine Grube mitten im Wohngebiet sorgt für Ärger</w:t>
      </w:r>
      <w:r w:rsidR="00700FDC">
        <w:rPr>
          <w:sz w:val="24"/>
          <w:szCs w:val="24"/>
        </w:rPr>
        <w:t xml:space="preserve"> bei den Bürger</w:t>
      </w:r>
      <w:r w:rsidR="00CA468E">
        <w:rPr>
          <w:sz w:val="24"/>
          <w:szCs w:val="24"/>
        </w:rPr>
        <w:t>n</w:t>
      </w:r>
      <w:r w:rsidR="00700FDC">
        <w:rPr>
          <w:sz w:val="24"/>
          <w:szCs w:val="24"/>
        </w:rPr>
        <w:t>.</w:t>
      </w:r>
      <w:r w:rsidR="006E6F7D">
        <w:rPr>
          <w:sz w:val="24"/>
          <w:szCs w:val="24"/>
        </w:rPr>
        <w:t xml:space="preserve"> Seit nunmehr 3 Jahren sind die anliegenden Wohnungen und Häuser bezogen. Die Grube besteht </w:t>
      </w:r>
      <w:r w:rsidR="00791BA7">
        <w:rPr>
          <w:sz w:val="24"/>
          <w:szCs w:val="24"/>
        </w:rPr>
        <w:t>seitdem</w:t>
      </w:r>
      <w:r w:rsidR="006E6F7D">
        <w:rPr>
          <w:sz w:val="24"/>
          <w:szCs w:val="24"/>
        </w:rPr>
        <w:t xml:space="preserve"> unverändert und wird zusätzlich als Lagerplatz für </w:t>
      </w:r>
      <w:r w:rsidR="007E4EC4">
        <w:rPr>
          <w:sz w:val="24"/>
          <w:szCs w:val="24"/>
        </w:rPr>
        <w:t>„</w:t>
      </w:r>
      <w:r w:rsidR="00A54D37">
        <w:rPr>
          <w:sz w:val="24"/>
          <w:szCs w:val="24"/>
        </w:rPr>
        <w:t>Gerümpel</w:t>
      </w:r>
      <w:r w:rsidR="007E4EC4">
        <w:rPr>
          <w:sz w:val="24"/>
          <w:szCs w:val="24"/>
        </w:rPr>
        <w:t>“</w:t>
      </w:r>
      <w:r w:rsidR="006E6F7D">
        <w:rPr>
          <w:sz w:val="24"/>
          <w:szCs w:val="24"/>
        </w:rPr>
        <w:t xml:space="preserve"> verwendet. </w:t>
      </w:r>
      <w:r w:rsidR="00700FDC">
        <w:rPr>
          <w:sz w:val="24"/>
          <w:szCs w:val="24"/>
        </w:rPr>
        <w:t xml:space="preserve">Es ist eine Zumutung nicht nur für </w:t>
      </w:r>
      <w:r w:rsidR="006E6F7D">
        <w:rPr>
          <w:sz w:val="24"/>
          <w:szCs w:val="24"/>
        </w:rPr>
        <w:t>die</w:t>
      </w:r>
      <w:r w:rsidR="00CA468E">
        <w:rPr>
          <w:sz w:val="24"/>
          <w:szCs w:val="24"/>
        </w:rPr>
        <w:t xml:space="preserve"> </w:t>
      </w:r>
      <w:r w:rsidR="00700FDC">
        <w:rPr>
          <w:sz w:val="24"/>
          <w:szCs w:val="24"/>
        </w:rPr>
        <w:t>Bürge</w:t>
      </w:r>
      <w:r w:rsidR="006E6F7D">
        <w:rPr>
          <w:sz w:val="24"/>
          <w:szCs w:val="24"/>
        </w:rPr>
        <w:t>r,</w:t>
      </w:r>
      <w:r w:rsidR="00700FDC">
        <w:rPr>
          <w:sz w:val="24"/>
          <w:szCs w:val="24"/>
        </w:rPr>
        <w:t xml:space="preserve"> die </w:t>
      </w:r>
      <w:r w:rsidR="00F4483C">
        <w:rPr>
          <w:sz w:val="24"/>
          <w:szCs w:val="24"/>
        </w:rPr>
        <w:t xml:space="preserve">sich </w:t>
      </w:r>
      <w:r w:rsidR="00700FDC">
        <w:rPr>
          <w:sz w:val="24"/>
          <w:szCs w:val="24"/>
        </w:rPr>
        <w:t xml:space="preserve">in der angrenzenden Siedlung teuer ein Eigenheim geleistet haben. </w:t>
      </w:r>
      <w:r w:rsidRPr="00F41934">
        <w:rPr>
          <w:sz w:val="24"/>
          <w:szCs w:val="24"/>
        </w:rPr>
        <w:t xml:space="preserve"> </w:t>
      </w:r>
      <w:r w:rsidR="00700FDC">
        <w:rPr>
          <w:sz w:val="24"/>
          <w:szCs w:val="24"/>
        </w:rPr>
        <w:t xml:space="preserve">Die Grube ist </w:t>
      </w:r>
      <w:r w:rsidRPr="00F41934">
        <w:rPr>
          <w:sz w:val="24"/>
          <w:szCs w:val="24"/>
        </w:rPr>
        <w:t>hässlich und ein Sicherheitsrisiko</w:t>
      </w:r>
      <w:r w:rsidR="00700FDC">
        <w:rPr>
          <w:sz w:val="24"/>
          <w:szCs w:val="24"/>
        </w:rPr>
        <w:t xml:space="preserve">. </w:t>
      </w:r>
      <w:r w:rsidR="00CA468E">
        <w:rPr>
          <w:sz w:val="24"/>
          <w:szCs w:val="24"/>
        </w:rPr>
        <w:t>Eine anl</w:t>
      </w:r>
      <w:r w:rsidR="00A54D37">
        <w:rPr>
          <w:sz w:val="24"/>
          <w:szCs w:val="24"/>
        </w:rPr>
        <w:t>i</w:t>
      </w:r>
      <w:r w:rsidR="00CA468E">
        <w:rPr>
          <w:sz w:val="24"/>
          <w:szCs w:val="24"/>
        </w:rPr>
        <w:t xml:space="preserve">egende Garage scheint schon etwas abgerutscht zu sein. </w:t>
      </w:r>
      <w:r w:rsidR="00700FDC">
        <w:rPr>
          <w:sz w:val="24"/>
          <w:szCs w:val="24"/>
        </w:rPr>
        <w:t>Zudem benutzt die Gemeinde dieses Grundstück als Lagerplatz</w:t>
      </w:r>
      <w:r w:rsidR="00A54D37">
        <w:rPr>
          <w:sz w:val="24"/>
          <w:szCs w:val="24"/>
        </w:rPr>
        <w:t>,</w:t>
      </w:r>
      <w:r w:rsidR="00700FDC">
        <w:rPr>
          <w:sz w:val="24"/>
          <w:szCs w:val="24"/>
        </w:rPr>
        <w:t xml:space="preserve"> was auch nicht positiv auf dem Ortsbild auswirkt. </w:t>
      </w:r>
    </w:p>
    <w:p w14:paraId="42B48A0F" w14:textId="010ACF3D" w:rsidR="001547FA" w:rsidRDefault="001547FA" w:rsidP="001547FA">
      <w:pPr>
        <w:spacing w:after="0"/>
        <w:rPr>
          <w:sz w:val="24"/>
          <w:szCs w:val="24"/>
        </w:rPr>
      </w:pPr>
    </w:p>
    <w:p w14:paraId="16BCF655" w14:textId="77777777" w:rsidR="00791BA7" w:rsidRDefault="00791BA7" w:rsidP="001547FA">
      <w:pPr>
        <w:spacing w:after="0"/>
        <w:rPr>
          <w:sz w:val="24"/>
          <w:szCs w:val="24"/>
        </w:rPr>
      </w:pPr>
    </w:p>
    <w:p w14:paraId="704C7AFB" w14:textId="77777777" w:rsidR="00A421B6" w:rsidRDefault="00A421B6" w:rsidP="00F51356">
      <w:pPr>
        <w:spacing w:after="0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5BA5C799" w14:textId="6A42E3EF" w:rsidR="00A421B6" w:rsidRDefault="00A421B6" w:rsidP="00F51356">
      <w:pPr>
        <w:spacing w:after="0"/>
        <w:rPr>
          <w:sz w:val="24"/>
          <w:szCs w:val="24"/>
        </w:rPr>
      </w:pPr>
    </w:p>
    <w:p w14:paraId="232F30FD" w14:textId="0F44FB8C" w:rsidR="00791BA7" w:rsidRDefault="00385CD9" w:rsidP="00F5135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72D073" wp14:editId="0663D7D7">
            <wp:extent cx="1362075" cy="190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4A40E" w14:textId="77777777" w:rsidR="00791BA7" w:rsidRDefault="00791BA7" w:rsidP="00F51356">
      <w:pPr>
        <w:spacing w:after="0"/>
        <w:rPr>
          <w:sz w:val="24"/>
          <w:szCs w:val="24"/>
        </w:rPr>
      </w:pPr>
    </w:p>
    <w:p w14:paraId="01E72C0D" w14:textId="080F290E" w:rsidR="00A421B6" w:rsidRDefault="001547FA" w:rsidP="00F51356">
      <w:pPr>
        <w:spacing w:after="0"/>
        <w:rPr>
          <w:sz w:val="24"/>
          <w:szCs w:val="24"/>
        </w:rPr>
      </w:pPr>
      <w:r>
        <w:rPr>
          <w:sz w:val="24"/>
          <w:szCs w:val="24"/>
        </w:rPr>
        <w:t>Mitchell Nelson</w:t>
      </w:r>
    </w:p>
    <w:p w14:paraId="1C919EAE" w14:textId="679C6091" w:rsidR="00A421B6" w:rsidRPr="00F51356" w:rsidRDefault="001547FA" w:rsidP="00F513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Stellv. </w:t>
      </w:r>
      <w:r w:rsidR="00A421B6">
        <w:rPr>
          <w:sz w:val="24"/>
          <w:szCs w:val="24"/>
        </w:rPr>
        <w:t>Fraktionsvorsitzende</w:t>
      </w:r>
    </w:p>
    <w:sectPr w:rsidR="00A421B6" w:rsidRPr="00F51356" w:rsidSect="00791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356"/>
    <w:rsid w:val="001547FA"/>
    <w:rsid w:val="003306BD"/>
    <w:rsid w:val="00385CD9"/>
    <w:rsid w:val="0054386E"/>
    <w:rsid w:val="005625D2"/>
    <w:rsid w:val="006B259D"/>
    <w:rsid w:val="006E6F7D"/>
    <w:rsid w:val="00700FDC"/>
    <w:rsid w:val="00791BA7"/>
    <w:rsid w:val="007E4EC4"/>
    <w:rsid w:val="00A421B6"/>
    <w:rsid w:val="00A51E71"/>
    <w:rsid w:val="00A54D37"/>
    <w:rsid w:val="00B4530D"/>
    <w:rsid w:val="00CA468E"/>
    <w:rsid w:val="00E61A2D"/>
    <w:rsid w:val="00F41934"/>
    <w:rsid w:val="00F4483C"/>
    <w:rsid w:val="00F5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3410"/>
  <w15:docId w15:val="{BCABB80E-DCA5-4063-BB42-D84A0598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Michelle Nelson</cp:lastModifiedBy>
  <cp:revision>6</cp:revision>
  <cp:lastPrinted>2020-10-01T15:58:00Z</cp:lastPrinted>
  <dcterms:created xsi:type="dcterms:W3CDTF">2020-09-09T17:43:00Z</dcterms:created>
  <dcterms:modified xsi:type="dcterms:W3CDTF">2020-10-01T15:58:00Z</dcterms:modified>
</cp:coreProperties>
</file>